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524521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5245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5-150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C0DDE" w:rsidRPr="0052452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524521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ab/>
      </w:r>
      <w:r w:rsidRPr="0052452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город Нефтеюганск</w:t>
      </w:r>
    </w:p>
    <w:p w:rsidR="000C0DDE" w:rsidRPr="00524521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52452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    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Е.А. Таскаева </w:t>
      </w: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, ***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***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, паспорт гражданина РФ: ***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, самозанятого, зарегистрированного по адресу: ***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, проживающего по адресу: ***</w:t>
      </w:r>
    </w:p>
    <w:p w:rsidR="000C0DDE" w:rsidRPr="0052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524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     10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 xml:space="preserve">.12.2024 года в 00 час. 01 мин. по адресу: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>Джемалиев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 xml:space="preserve"> М.Ю., в срок, предусмотренный ч. 1 ст. 32.2 КоАП РФ, не уплатил адм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инистративный штраф в размере 5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 xml:space="preserve">00 рублей, назначенный постановлением по делу об административном правонарушении о наложении административного </w:t>
      </w:r>
      <w:r w:rsidRPr="00524521" w:rsid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от 27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>.09.2024 года, вст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упившим в законную силу 08.10.2024 года, врученного ему 27</w:t>
      </w:r>
      <w:r w:rsidRPr="00524521" w:rsidR="00965871">
        <w:rPr>
          <w:rFonts w:ascii="Times New Roman" w:eastAsia="Times New Roman" w:hAnsi="Times New Roman" w:cs="Times New Roman"/>
          <w:sz w:val="24"/>
          <w:szCs w:val="24"/>
        </w:rPr>
        <w:t>.09.2024 года.</w:t>
      </w:r>
    </w:p>
    <w:p w:rsidR="000C0DDE" w:rsidRPr="005245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Джемалиев М.Ю. признал вину в совершении административного правонарушения в полном объеме. </w:t>
      </w:r>
    </w:p>
    <w:p w:rsidR="000C0DDE" w:rsidRPr="005245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Джемалиева М.Ю.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, исследовав материа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лы административного дела, считает, что вина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 от 16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.12.2024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Джемалиева М.Ю.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.12.2024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копией постановления по делу об а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дминистративном правонарушении </w:t>
      </w:r>
      <w:r w:rsidRPr="00524521" w:rsidR="00E36173">
        <w:rPr>
          <w:rFonts w:ascii="Times New Roman" w:eastAsia="Segoe UI Symbol" w:hAnsi="Times New Roman" w:cs="Times New Roman"/>
          <w:sz w:val="24"/>
          <w:szCs w:val="24"/>
        </w:rPr>
        <w:t xml:space="preserve">№ </w:t>
      </w:r>
      <w:r w:rsidRPr="00524521">
        <w:rPr>
          <w:rFonts w:ascii="Times New Roman" w:eastAsia="Segoe UI Symbol" w:hAnsi="Times New Roman" w:cs="Times New Roman"/>
          <w:sz w:val="24"/>
          <w:szCs w:val="24"/>
        </w:rPr>
        <w:t>***</w:t>
      </w:r>
      <w:r w:rsidRPr="00524521" w:rsidR="00E36173">
        <w:rPr>
          <w:rFonts w:ascii="Times New Roman" w:eastAsia="Segoe UI Symbol" w:hAnsi="Times New Roman" w:cs="Times New Roman"/>
          <w:sz w:val="24"/>
          <w:szCs w:val="24"/>
        </w:rPr>
        <w:t xml:space="preserve"> от 27.09.2024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из которого следует, что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 М.Ю.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 наказанию, предусмотренному ч.2 ст. 19.24 КоАП РФ в виде админ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08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.10.2024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16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.12.2024 г.;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Джемалиева М.Ю.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Джемали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ев М.Ю. 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524521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</w:t>
      </w:r>
      <w:r w:rsidRPr="0052452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банк.</w:t>
      </w:r>
    </w:p>
    <w:p w:rsidR="000C0DDE" w:rsidRPr="0052452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Таким образом, с учетом требований ст. 32.2 КоАП РФ последним днем оплаты штр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афа Джемалиевым М.Ю. являлось 09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.12.2024 года. Сведения об оплате штрафа отсутствуют. </w:t>
      </w:r>
    </w:p>
    <w:p w:rsidR="000C0DDE" w:rsidRPr="0052452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Джемалиева М.Ю.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При назначении наказа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са Российской Федерации об административных правонарушениях, судья признает признание вины.</w:t>
      </w:r>
    </w:p>
    <w:p w:rsidR="000C0DDE" w:rsidRPr="00524521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но.    </w:t>
      </w:r>
    </w:p>
    <w:p w:rsidR="000C0DDE" w:rsidRPr="00524521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C0DDE" w:rsidRPr="0052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524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52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>Джемалиева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1000 (одна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04123654003850</w:t>
      </w:r>
      <w:r w:rsidRPr="00524521" w:rsidR="00E36173">
        <w:rPr>
          <w:rFonts w:ascii="Times New Roman" w:eastAsia="Times New Roman" w:hAnsi="Times New Roman" w:cs="Times New Roman"/>
          <w:sz w:val="24"/>
          <w:szCs w:val="24"/>
        </w:rPr>
        <w:t>01502520127.</w:t>
      </w: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52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 w:rsidP="005245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524521" w:rsidRPr="00524521" w:rsidP="005245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5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5245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52452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524521"/>
    <w:rsid w:val="00965871"/>
    <w:rsid w:val="00E36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